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9A0D88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F303B4">
        <w:rPr>
          <w:rFonts w:ascii="Times New Roman" w:hAnsi="Times New Roman" w:cs="Times New Roman"/>
          <w:sz w:val="32"/>
          <w:szCs w:val="32"/>
        </w:rPr>
        <w:t>1</w:t>
      </w:r>
      <w:r w:rsidR="005C50C2">
        <w:rPr>
          <w:rFonts w:ascii="Times New Roman" w:hAnsi="Times New Roman" w:cs="Times New Roman"/>
          <w:sz w:val="32"/>
          <w:szCs w:val="32"/>
        </w:rPr>
        <w:t>2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6513C">
        <w:rPr>
          <w:rFonts w:ascii="Times New Roman" w:hAnsi="Times New Roman" w:cs="Times New Roman"/>
          <w:sz w:val="24"/>
          <w:szCs w:val="24"/>
        </w:rPr>
        <w:t>0</w:t>
      </w:r>
      <w:r w:rsidR="005C50C2">
        <w:rPr>
          <w:rFonts w:ascii="Times New Roman" w:hAnsi="Times New Roman" w:cs="Times New Roman"/>
          <w:sz w:val="24"/>
          <w:szCs w:val="24"/>
        </w:rPr>
        <w:t>4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F6513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F303B4">
        <w:rPr>
          <w:rFonts w:ascii="Times New Roman" w:hAnsi="Times New Roman" w:cs="Times New Roman"/>
          <w:sz w:val="24"/>
          <w:szCs w:val="24"/>
        </w:rPr>
        <w:t>1</w:t>
      </w:r>
      <w:r w:rsidR="004D414C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8A6DC3">
        <w:rPr>
          <w:rFonts w:ascii="Times New Roman" w:hAnsi="Times New Roman" w:cs="Times New Roman"/>
          <w:sz w:val="24"/>
          <w:szCs w:val="24"/>
        </w:rPr>
        <w:t>1</w:t>
      </w:r>
      <w:r w:rsidR="00F303B4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5C50C2">
        <w:rPr>
          <w:rFonts w:ascii="Times New Roman" w:hAnsi="Times New Roman" w:cs="Times New Roman"/>
          <w:sz w:val="24"/>
          <w:szCs w:val="24"/>
        </w:rPr>
        <w:t>Анелия Александрова</w:t>
      </w:r>
      <w:r w:rsidR="001C5668">
        <w:rPr>
          <w:rFonts w:ascii="Times New Roman" w:hAnsi="Times New Roman" w:cs="Times New Roman"/>
          <w:sz w:val="24"/>
          <w:szCs w:val="24"/>
        </w:rPr>
        <w:t xml:space="preserve">, </w:t>
      </w:r>
      <w:r w:rsidR="00CA5E62">
        <w:rPr>
          <w:rFonts w:ascii="Times New Roman" w:hAnsi="Times New Roman" w:cs="Times New Roman"/>
          <w:sz w:val="24"/>
          <w:szCs w:val="24"/>
        </w:rPr>
        <w:t>Биляна Лазарова, Добри Ковачев,</w:t>
      </w:r>
      <w:r w:rsidR="00C458F5">
        <w:rPr>
          <w:rFonts w:ascii="Times New Roman" w:hAnsi="Times New Roman" w:cs="Times New Roman"/>
          <w:sz w:val="24"/>
          <w:szCs w:val="24"/>
        </w:rPr>
        <w:t xml:space="preserve"> </w:t>
      </w:r>
      <w:r w:rsidR="00C124F1">
        <w:rPr>
          <w:rFonts w:ascii="Times New Roman" w:hAnsi="Times New Roman" w:cs="Times New Roman"/>
          <w:sz w:val="24"/>
          <w:szCs w:val="24"/>
        </w:rPr>
        <w:t>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CA5E62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9F68BD">
        <w:rPr>
          <w:rFonts w:ascii="Times New Roman" w:hAnsi="Times New Roman" w:cs="Times New Roman"/>
          <w:sz w:val="24"/>
          <w:szCs w:val="24"/>
        </w:rPr>
        <w:t>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177C6B">
        <w:rPr>
          <w:rFonts w:ascii="Times New Roman" w:hAnsi="Times New Roman" w:cs="Times New Roman"/>
          <w:sz w:val="24"/>
          <w:szCs w:val="24"/>
        </w:rPr>
        <w:t>8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5C50C2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177C6B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177C6B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77C6B">
        <w:rPr>
          <w:rFonts w:ascii="Times New Roman" w:hAnsi="Times New Roman" w:cs="Times New Roman"/>
          <w:sz w:val="24"/>
          <w:szCs w:val="24"/>
        </w:rPr>
        <w:t xml:space="preserve">, </w:t>
      </w:r>
      <w:r w:rsidR="005C50C2">
        <w:rPr>
          <w:rFonts w:ascii="Times New Roman" w:hAnsi="Times New Roman" w:cs="Times New Roman"/>
          <w:sz w:val="24"/>
          <w:szCs w:val="24"/>
        </w:rPr>
        <w:t>Маринела Първанова, Наталия Миланова, Силвия Стоянова/</w:t>
      </w:r>
      <w:r w:rsidR="007B311F">
        <w:rPr>
          <w:rFonts w:ascii="Times New Roman" w:hAnsi="Times New Roman" w:cs="Times New Roman"/>
          <w:sz w:val="24"/>
          <w:szCs w:val="24"/>
        </w:rPr>
        <w:t>5</w:t>
      </w:r>
      <w:r w:rsidR="008A6DC3">
        <w:rPr>
          <w:rFonts w:ascii="Times New Roman" w:hAnsi="Times New Roman" w:cs="Times New Roman"/>
          <w:sz w:val="24"/>
          <w:szCs w:val="24"/>
        </w:rPr>
        <w:t>/</w:t>
      </w:r>
    </w:p>
    <w:p w:rsidR="005C50C2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  <w:r w:rsidR="00177C6B">
        <w:rPr>
          <w:rFonts w:ascii="Times New Roman" w:hAnsi="Times New Roman" w:cs="Times New Roman"/>
          <w:sz w:val="24"/>
          <w:szCs w:val="24"/>
        </w:rPr>
        <w:t xml:space="preserve">Поради отсъствието на секретаря на комисията, протоколът и решенията от днешното заседание ще бъдат подписани от Анелия Александрова - </w:t>
      </w:r>
      <w:proofErr w:type="spellStart"/>
      <w:r w:rsidR="00177C6B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  <w:r w:rsidR="00177C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C32693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Диана Игнатова</w:t>
      </w:r>
      <w:r w:rsidR="00157550">
        <w:rPr>
          <w:rFonts w:ascii="Times New Roman" w:hAnsi="Times New Roman" w:cs="Times New Roman"/>
          <w:sz w:val="24"/>
          <w:szCs w:val="24"/>
        </w:rPr>
        <w:t xml:space="preserve">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5C50C2" w:rsidRPr="009B6D08" w:rsidRDefault="005C50C2" w:rsidP="005C50C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B6D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на секциите за гласуване на избиратели с трайни увреждания с подвижна избирателна кутия на територията на Община Омуртаг, при произвеждане на изборите за народни представители на 19 април 2026 г.</w:t>
      </w:r>
    </w:p>
    <w:p w:rsidR="005C50C2" w:rsidRPr="009B6D08" w:rsidRDefault="005C50C2" w:rsidP="005C50C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B6D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 w:rsidRPr="009B6D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 произвеждане на изборите за народни представители на 19 април 2026 г.</w:t>
      </w:r>
    </w:p>
    <w:p w:rsidR="005C50C2" w:rsidRPr="00FF22C6" w:rsidRDefault="005C50C2" w:rsidP="005C5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F22C6">
        <w:rPr>
          <w:rFonts w:ascii="Times New Roman" w:hAnsi="Times New Roman" w:cs="Times New Roman"/>
          <w:sz w:val="24"/>
          <w:szCs w:val="24"/>
        </w:rPr>
        <w:t>.</w:t>
      </w:r>
      <w:r w:rsidRPr="00FF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Разглеждане на ж</w:t>
      </w:r>
      <w:r w:rsidRPr="00FF22C6">
        <w:rPr>
          <w:rFonts w:ascii="Times New Roman" w:hAnsi="Times New Roman" w:cs="Times New Roman"/>
          <w:sz w:val="24"/>
          <w:szCs w:val="24"/>
        </w:rPr>
        <w:t>алба с вх.№ 151/03.04.2026г.</w:t>
      </w:r>
    </w:p>
    <w:p w:rsidR="00B11BCC" w:rsidRPr="00DC4B6F" w:rsidRDefault="00D55BB9" w:rsidP="00DC4B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177C6B" w:rsidRDefault="00B11BCC" w:rsidP="00177C6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177C6B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Добри Ковачев, Росица Цонева, Диана Йорданова – Бонева, Наталия Неделчева, Антоанета Великова/8/</w:t>
      </w:r>
      <w:r w:rsidR="00177C6B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A7F2F" w:rsidRDefault="009B264B" w:rsidP="009B264B">
      <w:pPr>
        <w:ind w:firstLine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="008667DE" w:rsidRPr="008667DE">
        <w:rPr>
          <w:rFonts w:ascii="Times New Roman" w:hAnsi="Times New Roman" w:cs="Times New Roman"/>
          <w:sz w:val="24"/>
          <w:szCs w:val="24"/>
        </w:rPr>
        <w:t xml:space="preserve"> </w:t>
      </w:r>
      <w:r w:rsidR="00BA7F2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е писмо с вх.№ 1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55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04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г.от община Омуртаг относно постъпили заявления от избиратели с трайни увреждания за гласуване в изборите за народни представители на 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 април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г., с предложение да бъдат образувани 4 броя секции за гласуване на избиратели с трайни увреждания с определен териториален обхват от РИК. В Решение № 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4613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НС/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5C50C2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г.на ЦИК, е предвидено, че РИК след получаване на уведомлението следва да утвърди броя на секциите за гласуване с подвижна избирателна кутия.</w:t>
      </w:r>
      <w:r w:rsid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тази връзка и в съответствие с представените регистри, предлагам проект на решение, с което РИК Търговище да приеме решение аз образуване на 4 броя секции за гласуване с подвижна избирателна кутия на територията на община Омуртаг. </w:t>
      </w:r>
      <w:r w:rsidR="008308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Който е съгласен, моля да гласува. </w:t>
      </w:r>
    </w:p>
    <w:p w:rsidR="00177C6B" w:rsidRDefault="009B264B" w:rsidP="00177C6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77C6B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Добри Ковачев, Росица Цонева, Диана Йорданова – Бонева, Наталия Неделчева, Антоанета Великова/8/</w:t>
      </w:r>
      <w:r w:rsidR="00177C6B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B264B" w:rsidRPr="00A830FA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77C6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B264B" w:rsidRDefault="009B264B" w:rsidP="009B264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5C50C2"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BC589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C50C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BC589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.2026г.</w:t>
      </w:r>
    </w:p>
    <w:p w:rsidR="005C50C2" w:rsidRDefault="008667DE" w:rsidP="00BC5894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C50C2" w:rsidRPr="009B6D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на секциите за гласуване на избиратели с трайни увреждания с подвижна избирателна кутия на територията на Община Омуртаг, при произвеждане на изборите за народни представители на 19 април 2026 г</w:t>
      </w:r>
    </w:p>
    <w:p w:rsidR="005C50C2" w:rsidRDefault="005C50C2" w:rsidP="00BC5894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е писмо с вх.№ 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55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04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г.от община Омуртаг относно постъпили заявления от избиратели с трайни увреждания за гласуване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 април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г., с предложение да бъдат образувани 4 броя секции за гласуване на избиратели с трайни увреждания с определен териториален обхват от РИК. В Решение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4613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НС/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г.на ЦИК, е предвидено, че РИК след получаване на уведомлението следва да утвърди броя на секциите за гласуване с подвижна избирателна кутия.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667DE" w:rsidRPr="008667DE" w:rsidRDefault="008667DE" w:rsidP="00BC5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</w:t>
      </w:r>
      <w:r w:rsidR="00EA498F">
        <w:rPr>
          <w:rFonts w:ascii="Times New Roman" w:hAnsi="Times New Roman" w:cs="Times New Roman"/>
          <w:sz w:val="24"/>
          <w:szCs w:val="24"/>
        </w:rPr>
        <w:t xml:space="preserve">1 </w:t>
      </w:r>
      <w:r w:rsidRPr="008667DE">
        <w:rPr>
          <w:rFonts w:ascii="Times New Roman" w:hAnsi="Times New Roman" w:cs="Times New Roman"/>
          <w:sz w:val="24"/>
          <w:szCs w:val="24"/>
        </w:rPr>
        <w:t xml:space="preserve">от ИК, във връзка </w:t>
      </w:r>
      <w:r w:rsidR="00EA498F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Решение № </w:t>
      </w:r>
      <w:r w:rsidR="00EA49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4613</w:t>
      </w:r>
      <w:r w:rsidR="00EA498F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НС/</w:t>
      </w:r>
      <w:r w:rsidR="00EA49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EA498F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EA49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="00EA498F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 w:rsidR="00EA49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EA498F"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г.на ЦИК</w:t>
      </w:r>
      <w:r w:rsidRPr="008667DE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8667DE" w:rsidRPr="00C769E0" w:rsidRDefault="008667DE" w:rsidP="008667D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E0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EA498F" w:rsidRPr="00EA498F" w:rsidRDefault="00EA498F" w:rsidP="00EA498F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          </w:t>
      </w:r>
      <w:r w:rsidRPr="00EA498F">
        <w:rPr>
          <w:color w:val="333333"/>
        </w:rPr>
        <w:t xml:space="preserve">Утвърждава 4 броя секции за гласуване в изборите за народни представители на </w:t>
      </w:r>
      <w:r>
        <w:rPr>
          <w:color w:val="333333"/>
        </w:rPr>
        <w:t>19 април 2026</w:t>
      </w:r>
      <w:r w:rsidRPr="00EA498F">
        <w:rPr>
          <w:color w:val="333333"/>
        </w:rPr>
        <w:t>г.за гласуване на избиратели с трайни увреждания</w:t>
      </w:r>
      <w:r>
        <w:rPr>
          <w:color w:val="333333"/>
        </w:rPr>
        <w:t xml:space="preserve"> на територията на община Омуртаг</w:t>
      </w:r>
      <w:r w:rsidRPr="00EA498F">
        <w:rPr>
          <w:color w:val="333333"/>
        </w:rPr>
        <w:t>.</w:t>
      </w:r>
    </w:p>
    <w:p w:rsidR="006D3221" w:rsidRDefault="0081587E" w:rsidP="0081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обжалване в тридневен срок от обявяването му пред ЦИК.</w:t>
      </w:r>
    </w:p>
    <w:p w:rsidR="007811B1" w:rsidRDefault="007811B1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EA498F" w:rsidRDefault="00EA498F" w:rsidP="00EA498F">
      <w:pPr>
        <w:ind w:firstLine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е писмо с вх.№ 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59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04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04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г.от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относно постъпили заявления от избиратели с трайни увреждания за гласуване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 април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г., с предложение да бъд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образуван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секции за гласуване на избиратели с трайни увреждания с определен териториален обхват от РИК. В Решение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4613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НС/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г.на ЦИК, е предвидено, че РИК след получаване на уведомлението следва да утвърди броя на секциите за гласуване с подвижна избирателна кутия.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тази връзка и в съответствие с представените регистри, предлагам проект на решение, с което РИК Търговище да приеме решение за образуване на 1 брой секция за гласуване с подвижна избирателна кутия на територията на община Антоново. Който е съгласен, моля да гласува. </w:t>
      </w:r>
    </w:p>
    <w:p w:rsidR="00177C6B" w:rsidRDefault="00EA498F" w:rsidP="00177C6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77C6B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Добри Ковачев, Росица Цонева, Диана Йорданова – Бонева, Наталия Неделчева, Антоанета Великова/8/</w:t>
      </w:r>
      <w:r w:rsidR="00177C6B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98F" w:rsidRDefault="00EA498F" w:rsidP="00EA49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EA498F" w:rsidRPr="00A830FA" w:rsidRDefault="00EA498F" w:rsidP="00EA49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77C6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EA498F" w:rsidRDefault="00EA498F" w:rsidP="00EA498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61 - НС/04.04.2026г.</w:t>
      </w:r>
    </w:p>
    <w:p w:rsidR="00EA498F" w:rsidRDefault="00EA498F" w:rsidP="00EA498F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9B6D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 w:rsidRPr="009B6D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 произвеждане на изборите за народни представители на 19 април 2026 г</w:t>
      </w:r>
    </w:p>
    <w:p w:rsidR="00EA498F" w:rsidRDefault="00EA498F" w:rsidP="00EA498F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е писмо с вх.№ 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59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04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04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г.от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относно постъпили заявления от избиратели с трайни увреждания за гласуване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 април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г., с предложение да бъд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образуван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секции за гласуване на избиратели с трайни увреждания с определен териториален обхват от РИК. В Решение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4613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НС/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г.на ЦИК, е предвидено, че РИК след получаване на уведомлението следва да утвърди броя на секциите за гласуване с подвижна избирателна кутия.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A498F" w:rsidRPr="008667DE" w:rsidRDefault="00EA498F" w:rsidP="00EA498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667DE">
        <w:rPr>
          <w:rFonts w:ascii="Times New Roman" w:hAnsi="Times New Roman" w:cs="Times New Roman"/>
          <w:sz w:val="24"/>
          <w:szCs w:val="24"/>
        </w:rPr>
        <w:t xml:space="preserve">от ИК, във връзка 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Решение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4613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НС/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C50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г.на ЦИК</w:t>
      </w:r>
      <w:r w:rsidRPr="008667DE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EA498F" w:rsidRPr="00C769E0" w:rsidRDefault="00EA498F" w:rsidP="00EA498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E0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EA498F" w:rsidRPr="00EA498F" w:rsidRDefault="00EA498F" w:rsidP="00EA498F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          </w:t>
      </w:r>
      <w:r w:rsidRPr="00EA498F">
        <w:rPr>
          <w:color w:val="333333"/>
        </w:rPr>
        <w:t xml:space="preserve">Утвърждава </w:t>
      </w:r>
      <w:r>
        <w:rPr>
          <w:color w:val="333333"/>
        </w:rPr>
        <w:t>1</w:t>
      </w:r>
      <w:r w:rsidRPr="00EA498F">
        <w:rPr>
          <w:color w:val="333333"/>
        </w:rPr>
        <w:t xml:space="preserve"> бро</w:t>
      </w:r>
      <w:r>
        <w:rPr>
          <w:color w:val="333333"/>
        </w:rPr>
        <w:t>й</w:t>
      </w:r>
      <w:r w:rsidRPr="00EA498F">
        <w:rPr>
          <w:color w:val="333333"/>
        </w:rPr>
        <w:t xml:space="preserve"> секци</w:t>
      </w:r>
      <w:r>
        <w:rPr>
          <w:color w:val="333333"/>
        </w:rPr>
        <w:t>я</w:t>
      </w:r>
      <w:r w:rsidRPr="00EA498F">
        <w:rPr>
          <w:color w:val="333333"/>
        </w:rPr>
        <w:t xml:space="preserve"> за гласуване в изборите за народни представители на </w:t>
      </w:r>
      <w:r>
        <w:rPr>
          <w:color w:val="333333"/>
        </w:rPr>
        <w:t>19 април</w:t>
      </w:r>
      <w:r w:rsidRPr="00EA498F">
        <w:rPr>
          <w:color w:val="333333"/>
        </w:rPr>
        <w:t xml:space="preserve"> 202</w:t>
      </w:r>
      <w:r>
        <w:rPr>
          <w:color w:val="333333"/>
        </w:rPr>
        <w:t>6</w:t>
      </w:r>
      <w:r w:rsidRPr="00EA498F">
        <w:rPr>
          <w:color w:val="333333"/>
        </w:rPr>
        <w:t>г.за гласуване на избиратели с трайни увреждания</w:t>
      </w:r>
      <w:r>
        <w:rPr>
          <w:color w:val="333333"/>
        </w:rPr>
        <w:t xml:space="preserve"> на територията на община Антоново</w:t>
      </w:r>
      <w:r w:rsidRPr="00EA498F">
        <w:rPr>
          <w:color w:val="333333"/>
        </w:rPr>
        <w:t>.</w:t>
      </w:r>
    </w:p>
    <w:p w:rsidR="00EA498F" w:rsidRDefault="00EA498F" w:rsidP="00EA49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обжалване в тридневен срок от обявяването му пред ЦИК.</w:t>
      </w:r>
    </w:p>
    <w:p w:rsidR="008A6DC3" w:rsidRPr="008A6DC3" w:rsidRDefault="008A6DC3" w:rsidP="008A6DC3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трета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EA498F" w:rsidRDefault="00380F48" w:rsidP="003B45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0A69E1">
        <w:rPr>
          <w:rFonts w:ascii="Times New Roman" w:hAnsi="Times New Roman" w:cs="Times New Roman"/>
          <w:sz w:val="24"/>
          <w:szCs w:val="24"/>
        </w:rPr>
        <w:t>С</w:t>
      </w:r>
      <w:r w:rsidR="00C769E0">
        <w:rPr>
          <w:rFonts w:ascii="Times New Roman" w:hAnsi="Times New Roman" w:cs="Times New Roman"/>
          <w:sz w:val="24"/>
          <w:szCs w:val="24"/>
        </w:rPr>
        <w:t xml:space="preserve"> вх.№ 1</w:t>
      </w:r>
      <w:r w:rsidR="00EA498F">
        <w:rPr>
          <w:rFonts w:ascii="Times New Roman" w:hAnsi="Times New Roman" w:cs="Times New Roman"/>
          <w:sz w:val="24"/>
          <w:szCs w:val="24"/>
        </w:rPr>
        <w:t>51</w:t>
      </w:r>
      <w:r w:rsidR="00C769E0">
        <w:rPr>
          <w:rFonts w:ascii="Times New Roman" w:hAnsi="Times New Roman" w:cs="Times New Roman"/>
          <w:sz w:val="24"/>
          <w:szCs w:val="24"/>
        </w:rPr>
        <w:t>/</w:t>
      </w:r>
      <w:r w:rsidR="00EA498F">
        <w:rPr>
          <w:rFonts w:ascii="Times New Roman" w:hAnsi="Times New Roman" w:cs="Times New Roman"/>
          <w:sz w:val="24"/>
          <w:szCs w:val="24"/>
        </w:rPr>
        <w:t>03</w:t>
      </w:r>
      <w:r w:rsidR="00C769E0">
        <w:rPr>
          <w:rFonts w:ascii="Times New Roman" w:hAnsi="Times New Roman" w:cs="Times New Roman"/>
          <w:sz w:val="24"/>
          <w:szCs w:val="24"/>
        </w:rPr>
        <w:t>.0</w:t>
      </w:r>
      <w:r w:rsidR="00EA498F">
        <w:rPr>
          <w:rFonts w:ascii="Times New Roman" w:hAnsi="Times New Roman" w:cs="Times New Roman"/>
          <w:sz w:val="24"/>
          <w:szCs w:val="24"/>
        </w:rPr>
        <w:t>4</w:t>
      </w:r>
      <w:r w:rsidR="00C769E0">
        <w:rPr>
          <w:rFonts w:ascii="Times New Roman" w:hAnsi="Times New Roman" w:cs="Times New Roman"/>
          <w:sz w:val="24"/>
          <w:szCs w:val="24"/>
        </w:rPr>
        <w:t xml:space="preserve">.2026г. </w:t>
      </w:r>
      <w:r w:rsidR="00EA498F">
        <w:rPr>
          <w:rFonts w:ascii="Times New Roman" w:hAnsi="Times New Roman" w:cs="Times New Roman"/>
          <w:sz w:val="24"/>
          <w:szCs w:val="24"/>
        </w:rPr>
        <w:t>е постъпила жалба от упълномощен представител на коалиция</w:t>
      </w:r>
      <w:r w:rsidR="00177C6B">
        <w:rPr>
          <w:rFonts w:ascii="Times New Roman" w:hAnsi="Times New Roman" w:cs="Times New Roman"/>
          <w:sz w:val="24"/>
          <w:szCs w:val="24"/>
        </w:rPr>
        <w:t xml:space="preserve"> </w:t>
      </w:r>
      <w:r w:rsidR="00EA498F">
        <w:rPr>
          <w:rFonts w:ascii="Times New Roman" w:hAnsi="Times New Roman" w:cs="Times New Roman"/>
          <w:sz w:val="24"/>
          <w:szCs w:val="24"/>
        </w:rPr>
        <w:t>“Алианс за права и свободи – АСП“ за незаконно поставени агитационни материали върху обект на общинска образователна структура. Проверка бе извършена на място, 04.04.2026г.от двама членове на РИК Търговище от различни партии и коалиции – Диана Игнатова и Анелия Александрова, за проверка и подготовка на проект на решение.</w:t>
      </w:r>
    </w:p>
    <w:p w:rsidR="007B311F" w:rsidRDefault="00EA498F" w:rsidP="007B3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Анелия Александрова</w:t>
      </w:r>
      <w:r w:rsidR="00177C6B">
        <w:rPr>
          <w:rFonts w:ascii="Times New Roman" w:hAnsi="Times New Roman" w:cs="Times New Roman"/>
          <w:sz w:val="24"/>
          <w:szCs w:val="24"/>
        </w:rPr>
        <w:t>:</w:t>
      </w:r>
      <w:r w:rsidR="007B311F">
        <w:rPr>
          <w:rFonts w:ascii="Times New Roman" w:hAnsi="Times New Roman" w:cs="Times New Roman"/>
          <w:sz w:val="24"/>
          <w:szCs w:val="24"/>
        </w:rPr>
        <w:t xml:space="preserve"> В РИК-Търговище е постъпила жалба от</w:t>
      </w:r>
      <w:r w:rsidR="007B311F" w:rsidRPr="00715B64">
        <w:rPr>
          <w:rFonts w:ascii="Times New Roman" w:hAnsi="Times New Roman" w:cs="Times New Roman"/>
          <w:sz w:val="24"/>
          <w:szCs w:val="24"/>
        </w:rPr>
        <w:t xml:space="preserve"> </w:t>
      </w:r>
      <w:r w:rsidR="007B311F">
        <w:rPr>
          <w:rFonts w:ascii="Times New Roman" w:hAnsi="Times New Roman" w:cs="Times New Roman"/>
          <w:sz w:val="24"/>
          <w:szCs w:val="24"/>
        </w:rPr>
        <w:t>КП “АПС“ с Вх.№151/ 03.04.2026 г. и заведена под №2/ 03.04.2026 г.-14,14 ч. в публичния регистър за жалби и сигнали на РИК-Търговище, във връзка с незаконно поставяне на агитационни материали върху обект на общинската образователна инфраструктура в с. Крепча, общ. Опака.</w:t>
      </w:r>
    </w:p>
    <w:p w:rsidR="007B311F" w:rsidRDefault="007B311F" w:rsidP="007B3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 извършената проверка след запознаване с информацията по жалбата, бе установено следното:</w:t>
      </w:r>
    </w:p>
    <w:p w:rsidR="007B311F" w:rsidRDefault="007B311F" w:rsidP="007B3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посоченото в жалбата място, а именно оградата на Детска градина „Усмивка“ в с. Крепча, общ. Опака, не бяха открити агитационни материали. Установи се по безспорен начин, че на ул. „Хан Аспарух“, в непосредствена близост до детската градина, на парапета на моста над реката е поставен предизборен агитационен материал. Видно от съдържанието, същият се разпространява от партия „Движение за права и свободи“, съдържа номера на партията в бюлетината и поставен знак „х“. Агитационния материал е поставен на желязна конструкция, прикрепена към парапета на моста с текстилни колани.</w:t>
      </w:r>
    </w:p>
    <w:p w:rsidR="007B311F" w:rsidRDefault="007B311F" w:rsidP="007B3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Видно от заповед № РД-09-71/19.03.2026 г. на кмета на община Опака е, че за с. Крепча е определено място за поставяне на агитационни материали – витрината на магазина на ПК „Златен клас“ на ул.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Градищенска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“ №8.  В заповедта не са посочени други места за поставяне на предизборни агитационни материали, а желязната конструкция е прикрепена за мост – съоръжение, общинска собственост.</w:t>
      </w:r>
    </w:p>
    <w:p w:rsidR="007B311F" w:rsidRDefault="007B311F" w:rsidP="007B3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Относно оплакване в жалбата за евентуално нарушение на чл. 182, ал. 1 от ИК – за извършване на предизборна агитация в общинска институция - Детска градина „Усмивка“, такова не се установи при проверката.</w:t>
      </w:r>
    </w:p>
    <w:p w:rsidR="007B311F" w:rsidRDefault="007B311F" w:rsidP="007B3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Относно сочената в жалбата разпоредба на чл. 11, ал. 4 от Закона за закрила на детето, която забранява въвличането на деца в политически дейности, не се установява такова нарушение.</w:t>
      </w:r>
    </w:p>
    <w:p w:rsidR="007B311F" w:rsidRDefault="007B311F" w:rsidP="007B3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Относно оплакване за евентуални нарушение на чл. 183, ал. 3 от ИК, за нерегламентирано поставяне на агитационни материали, при проверката се установи, че поставения агитационен материал в непосредствена близост до детската градина се явява нерегламентиран, тъй като мястото не фигурира в издадената от Кмета на Община Опака заповед за поставяне на агитационни материали.  </w:t>
      </w:r>
    </w:p>
    <w:p w:rsidR="007B311F" w:rsidRDefault="007B311F" w:rsidP="008A6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 оглед  на установеното са налице данни за нерегламентирано поставяне на агитационни материали, в нарушение на чл. 183, ал. 3 от ИК, във връзка със заповед № РД-09-71/19.03.2026 г. на кмета на община Опака. Предлагаме на РИК Търговище проект за решение: Да се премахне поставени в нарушение на ИК агитационния материал, поставен на ул. „Хан Аспарух“ в с. Крепча, общ. Опака, в непосредствена близост до детската градина, на парапета на моста над реката. Организацията по премахването да бъде организирана със съдействието на кмета на кметство Крепча, при нужда и със съдействието на органите на МВР.</w:t>
      </w:r>
    </w:p>
    <w:p w:rsidR="008A6DC3" w:rsidRDefault="008A6DC3" w:rsidP="008A6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Колеги, становище по проекта за решение? </w:t>
      </w:r>
      <w:r w:rsidR="00F6513C">
        <w:rPr>
          <w:rFonts w:ascii="Times New Roman" w:hAnsi="Times New Roman" w:cs="Times New Roman"/>
          <w:sz w:val="24"/>
          <w:szCs w:val="24"/>
        </w:rPr>
        <w:t>Пристъпваме към гласуване. Който е съгласен с проекта за решение, моля да гласува.</w:t>
      </w:r>
    </w:p>
    <w:p w:rsidR="007B311F" w:rsidRDefault="008A6DC3" w:rsidP="007B311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="00F6513C">
        <w:rPr>
          <w:rFonts w:ascii="Times New Roman" w:hAnsi="Times New Roman" w:cs="Times New Roman"/>
          <w:sz w:val="24"/>
          <w:szCs w:val="24"/>
        </w:rPr>
        <w:t xml:space="preserve"> „ЗА“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B311F">
        <w:rPr>
          <w:rFonts w:ascii="Times New Roman" w:hAnsi="Times New Roman" w:cs="Times New Roman"/>
          <w:sz w:val="24"/>
          <w:szCs w:val="24"/>
        </w:rPr>
        <w:t>Диана Игнатова, Анелия Александрова, Биляна Лазарова, Добри Ковачев, Росица Цонева, Диана Йорданова – Бонева, Наталия Неделчева, Антоанета Великова/8/</w:t>
      </w:r>
      <w:r w:rsidR="007B311F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DC3" w:rsidRDefault="008A6DC3" w:rsidP="008A6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F6513C">
        <w:rPr>
          <w:rFonts w:ascii="Times New Roman" w:hAnsi="Times New Roman" w:cs="Times New Roman"/>
          <w:sz w:val="24"/>
          <w:szCs w:val="24"/>
        </w:rPr>
        <w:t>„ПРОТИВ“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B311F">
        <w:rPr>
          <w:rFonts w:ascii="Times New Roman" w:hAnsi="Times New Roman" w:cs="Times New Roman"/>
          <w:sz w:val="24"/>
          <w:szCs w:val="24"/>
        </w:rPr>
        <w:t>няма</w:t>
      </w:r>
    </w:p>
    <w:p w:rsidR="00F6513C" w:rsidRDefault="00F6513C" w:rsidP="008A6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B31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беше прието </w:t>
      </w:r>
    </w:p>
    <w:p w:rsidR="000A1AF5" w:rsidRDefault="000A1AF5" w:rsidP="000A1A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513C">
        <w:rPr>
          <w:rFonts w:ascii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</w:rPr>
        <w:t>62</w:t>
      </w:r>
      <w:r w:rsidRPr="00F6513C">
        <w:rPr>
          <w:rFonts w:ascii="Times New Roman" w:hAnsi="Times New Roman" w:cs="Times New Roman"/>
          <w:b/>
          <w:sz w:val="24"/>
          <w:szCs w:val="24"/>
        </w:rPr>
        <w:t>/02.04.2026г.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 w:rsidRPr="00F6513C">
        <w:rPr>
          <w:rFonts w:ascii="Times New Roman" w:hAnsi="Times New Roman" w:cs="Times New Roman"/>
          <w:sz w:val="24"/>
          <w:szCs w:val="24"/>
        </w:rPr>
        <w:t>Относно</w:t>
      </w:r>
      <w:r>
        <w:rPr>
          <w:rFonts w:ascii="Times New Roman" w:hAnsi="Times New Roman" w:cs="Times New Roman"/>
          <w:sz w:val="24"/>
          <w:szCs w:val="24"/>
        </w:rPr>
        <w:t xml:space="preserve">: Жалба с вх.№ 151/04.04.2026г.от пълномощник на коалиция “Алианс за права и свободи – АСП“ 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РИК-Търговище е постъпила жалба от</w:t>
      </w:r>
      <w:r w:rsidRPr="00715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 “АПС“ с Вх.№151/ 03.04.2026 г. и заведена под №2/ 03.04.2026 г.-14,14 ч. в публичния регистър за жалби и сигнали на РИК-Търговище, във връзка с незаконно поставяне на агитационни материали върху обект на общинската образователна инфраструктура в с. Крепча, общ. Опака.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 извършената проверка на място от двама членове на РИК Търговище от различни партии и коалиции, след запознаване с информацията по жалбата, бе установено следното: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посоченото в жалбата място, а именно оградата на Детска градина „Усмивка“ в с. Крепча, общ. Опака, не бяха открити агитационни материали. Установи се по безспорен начин, че на ул. „Хан Аспарух“, в непосредствена близост до детската градина, на парапета на моста над реката е поставен предизборен агитационен материал. Видно от съдържанието, същият се разпространява от партия „Движение за права и свободи“, съдържа номера на партията в бюлетината и поставен знак „х“. Агитационния материал е поставен на желязна конструкция, прикрепена към парапета на моста с текстилни колани.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Видно от заповед № РД-09-71/19.03.2026 г. на кмета на община Опака е, че за с. Крепча е определено място за поставяне на агитационни материали – витрината на магазина на ПК „Златен клас“ на ул.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Градищенска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№8.  В заповедта не са посочени други места за поставяне на предизборни агитационни материали, а желязната конструкция е прикрепена за мост – съоръжение, общинска собственост,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.“Хан Аспарух“ в населеното място.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Относно оплакване в жалбата за евентуално нарушение на чл. 182, ал. 1 от ИК – за извършване на предизборна агитация в общинска институция - Детска градина „Усмивка“, такова не се установи при проверката.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Относно сочената в жалбата разпоредба на чл. 11, ал. 4 от Закона за закрила на детето, която забранява въвличането на деца в политически дейности, не се установява такова нарушение.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Относно оплакване за евентуални нарушение на чл. 183, ал. 3 от ИК, за нерегламентирано поставяне на агитационни материали, при проверката се установи, че поставения агитационен материал в непосредствена близост до детската градина се явява нерегламентиран, тъй като мястото не фигурира в издадената от Кмета на Община Опака заповед за поставяне на агитационни материали.  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 оглед  на установеното са налице данни за нерегламентирано поставяне на агитационни материали, в нарушение на чл. 183, ал. 3 от ИК, във връзка със заповед № РД-09-71/19.03.2026 г. на кмета на община Опака. 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 основание чл.72, ал.1, т.20 от ИК, във връзка с чл.186, ал.1 от ИК, РИК Търговище</w:t>
      </w:r>
    </w:p>
    <w:p w:rsidR="000A1AF5" w:rsidRDefault="000A1AF5" w:rsidP="000A1A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РЕШИ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Да се премахне поставен в нарушение на ИК агитационен материал, поставен  на ул. „Хан Аспарух“ в с. Крепча, общ. Опака, в непосредствена близост до детската градина, на парапета на моста над реката. </w:t>
      </w:r>
    </w:p>
    <w:p w:rsidR="000A1AF5" w:rsidRDefault="000A1AF5" w:rsidP="000A1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Организацията по премахването да бъде организирана със съдействието на кмета на кметство Крепча, при нужда и със съдействието на органите на МВР.</w:t>
      </w:r>
    </w:p>
    <w:p w:rsidR="000A1AF5" w:rsidRDefault="000A1AF5" w:rsidP="000A1A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обжалване в тридневен срок от обявяването му пред ЦИК.</w:t>
      </w:r>
    </w:p>
    <w:p w:rsidR="00F60358" w:rsidRDefault="007811B1" w:rsidP="000E4A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DC7E84">
        <w:rPr>
          <w:rFonts w:ascii="Times New Roman" w:hAnsi="Times New Roman" w:cs="Times New Roman"/>
          <w:sz w:val="24"/>
          <w:szCs w:val="24"/>
        </w:rPr>
        <w:t>С</w:t>
      </w:r>
      <w:r w:rsidR="008667DE">
        <w:rPr>
          <w:rFonts w:ascii="Times New Roman" w:hAnsi="Times New Roman" w:cs="Times New Roman"/>
          <w:sz w:val="24"/>
          <w:szCs w:val="24"/>
        </w:rPr>
        <w:t xml:space="preserve"> </w:t>
      </w:r>
      <w:r w:rsidR="00F60358">
        <w:rPr>
          <w:rFonts w:ascii="Times New Roman" w:hAnsi="Times New Roman" w:cs="Times New Roman"/>
          <w:sz w:val="24"/>
          <w:szCs w:val="24"/>
        </w:rPr>
        <w:t xml:space="preserve">това дневния ред на днешното заседание </w:t>
      </w:r>
      <w:r w:rsidR="008667DE">
        <w:rPr>
          <w:rFonts w:ascii="Times New Roman" w:hAnsi="Times New Roman" w:cs="Times New Roman"/>
          <w:sz w:val="24"/>
          <w:szCs w:val="24"/>
        </w:rPr>
        <w:t>е</w:t>
      </w:r>
      <w:r w:rsidR="00F60358">
        <w:rPr>
          <w:rFonts w:ascii="Times New Roman" w:hAnsi="Times New Roman" w:cs="Times New Roman"/>
          <w:sz w:val="24"/>
          <w:szCs w:val="24"/>
        </w:rPr>
        <w:t xml:space="preserve"> изчерпан. 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13C">
        <w:rPr>
          <w:rFonts w:ascii="Times New Roman" w:hAnsi="Times New Roman" w:cs="Times New Roman"/>
          <w:sz w:val="24"/>
          <w:szCs w:val="24"/>
        </w:rPr>
        <w:t>ЗАМ. ПРЕДСЕДАТЕЛ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77C9" w:rsidRPr="00A830FA" w:rsidRDefault="000E4AA6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Анелия Александрова</w:t>
      </w:r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52A5E"/>
    <w:multiLevelType w:val="hybridMultilevel"/>
    <w:tmpl w:val="191EFA92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769AD"/>
    <w:multiLevelType w:val="hybridMultilevel"/>
    <w:tmpl w:val="15B40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3174E"/>
    <w:multiLevelType w:val="hybridMultilevel"/>
    <w:tmpl w:val="C8D2C5C0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B9D13B3"/>
    <w:multiLevelType w:val="hybridMultilevel"/>
    <w:tmpl w:val="1836554C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1D2B3A"/>
    <w:multiLevelType w:val="hybridMultilevel"/>
    <w:tmpl w:val="96EEB1B8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6FBD7AF1"/>
    <w:multiLevelType w:val="hybridMultilevel"/>
    <w:tmpl w:val="2C121836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44D7E"/>
    <w:rsid w:val="000450DA"/>
    <w:rsid w:val="00066774"/>
    <w:rsid w:val="00081723"/>
    <w:rsid w:val="000930E6"/>
    <w:rsid w:val="000A1AF5"/>
    <w:rsid w:val="000A69E1"/>
    <w:rsid w:val="000B02CD"/>
    <w:rsid w:val="000B33D9"/>
    <w:rsid w:val="000C530A"/>
    <w:rsid w:val="000E4AA6"/>
    <w:rsid w:val="00110E10"/>
    <w:rsid w:val="00124891"/>
    <w:rsid w:val="0014252A"/>
    <w:rsid w:val="00143CC9"/>
    <w:rsid w:val="00150CBF"/>
    <w:rsid w:val="00154AA1"/>
    <w:rsid w:val="00155EF2"/>
    <w:rsid w:val="00157550"/>
    <w:rsid w:val="00177C6B"/>
    <w:rsid w:val="00193869"/>
    <w:rsid w:val="00196499"/>
    <w:rsid w:val="001B122E"/>
    <w:rsid w:val="001B4D59"/>
    <w:rsid w:val="001B5E2A"/>
    <w:rsid w:val="001C327E"/>
    <w:rsid w:val="001C5668"/>
    <w:rsid w:val="001E09E9"/>
    <w:rsid w:val="001F5163"/>
    <w:rsid w:val="00212D68"/>
    <w:rsid w:val="00220C17"/>
    <w:rsid w:val="0023621E"/>
    <w:rsid w:val="002377CB"/>
    <w:rsid w:val="0024443D"/>
    <w:rsid w:val="00252D34"/>
    <w:rsid w:val="00252EF7"/>
    <w:rsid w:val="00264730"/>
    <w:rsid w:val="00275C7E"/>
    <w:rsid w:val="00276A25"/>
    <w:rsid w:val="00277FAE"/>
    <w:rsid w:val="00280D47"/>
    <w:rsid w:val="002834B1"/>
    <w:rsid w:val="00287D6C"/>
    <w:rsid w:val="00295CA2"/>
    <w:rsid w:val="002A407F"/>
    <w:rsid w:val="002A43DE"/>
    <w:rsid w:val="002B38AB"/>
    <w:rsid w:val="002D2307"/>
    <w:rsid w:val="002D4A4E"/>
    <w:rsid w:val="002E7439"/>
    <w:rsid w:val="00325440"/>
    <w:rsid w:val="00330D17"/>
    <w:rsid w:val="00340025"/>
    <w:rsid w:val="003408B0"/>
    <w:rsid w:val="00353006"/>
    <w:rsid w:val="003626AA"/>
    <w:rsid w:val="00363353"/>
    <w:rsid w:val="00380F48"/>
    <w:rsid w:val="00387F9E"/>
    <w:rsid w:val="003907B2"/>
    <w:rsid w:val="00393FEA"/>
    <w:rsid w:val="00397186"/>
    <w:rsid w:val="003A70F2"/>
    <w:rsid w:val="003B3279"/>
    <w:rsid w:val="003B4505"/>
    <w:rsid w:val="003B7CB0"/>
    <w:rsid w:val="003C0029"/>
    <w:rsid w:val="003C5727"/>
    <w:rsid w:val="003F03E6"/>
    <w:rsid w:val="003F6BF2"/>
    <w:rsid w:val="00414629"/>
    <w:rsid w:val="00417499"/>
    <w:rsid w:val="00423B00"/>
    <w:rsid w:val="0042400A"/>
    <w:rsid w:val="00426940"/>
    <w:rsid w:val="004276D8"/>
    <w:rsid w:val="00433104"/>
    <w:rsid w:val="004427B7"/>
    <w:rsid w:val="004516CD"/>
    <w:rsid w:val="00451B6A"/>
    <w:rsid w:val="0046150F"/>
    <w:rsid w:val="00465380"/>
    <w:rsid w:val="0047396C"/>
    <w:rsid w:val="00485EA2"/>
    <w:rsid w:val="0048637B"/>
    <w:rsid w:val="004A6B25"/>
    <w:rsid w:val="004C4ACF"/>
    <w:rsid w:val="004D414C"/>
    <w:rsid w:val="004E2B40"/>
    <w:rsid w:val="00512A02"/>
    <w:rsid w:val="005219D7"/>
    <w:rsid w:val="00544C49"/>
    <w:rsid w:val="00551EC1"/>
    <w:rsid w:val="00561456"/>
    <w:rsid w:val="00562B84"/>
    <w:rsid w:val="005710BD"/>
    <w:rsid w:val="0058201B"/>
    <w:rsid w:val="005909CF"/>
    <w:rsid w:val="00593E31"/>
    <w:rsid w:val="005B3A52"/>
    <w:rsid w:val="005B3E26"/>
    <w:rsid w:val="005B7BCF"/>
    <w:rsid w:val="005C400E"/>
    <w:rsid w:val="005C50C2"/>
    <w:rsid w:val="00606E0D"/>
    <w:rsid w:val="0060721B"/>
    <w:rsid w:val="00611B04"/>
    <w:rsid w:val="00622CC2"/>
    <w:rsid w:val="00627CFD"/>
    <w:rsid w:val="0064065E"/>
    <w:rsid w:val="00654656"/>
    <w:rsid w:val="00662985"/>
    <w:rsid w:val="0067350E"/>
    <w:rsid w:val="00683C3D"/>
    <w:rsid w:val="00686DF2"/>
    <w:rsid w:val="006A77C9"/>
    <w:rsid w:val="006C5C14"/>
    <w:rsid w:val="006D20EB"/>
    <w:rsid w:val="006D3221"/>
    <w:rsid w:val="006E03AA"/>
    <w:rsid w:val="006E0784"/>
    <w:rsid w:val="006F2DA4"/>
    <w:rsid w:val="006F6CF2"/>
    <w:rsid w:val="00716C17"/>
    <w:rsid w:val="00726D20"/>
    <w:rsid w:val="00745A43"/>
    <w:rsid w:val="0075659B"/>
    <w:rsid w:val="00770858"/>
    <w:rsid w:val="0077384C"/>
    <w:rsid w:val="00774132"/>
    <w:rsid w:val="00776448"/>
    <w:rsid w:val="007811B1"/>
    <w:rsid w:val="00781622"/>
    <w:rsid w:val="0078280F"/>
    <w:rsid w:val="00792775"/>
    <w:rsid w:val="007A72EF"/>
    <w:rsid w:val="007B311F"/>
    <w:rsid w:val="007C0668"/>
    <w:rsid w:val="007D6F7D"/>
    <w:rsid w:val="007E02B4"/>
    <w:rsid w:val="007E4C2C"/>
    <w:rsid w:val="007F28EC"/>
    <w:rsid w:val="00800E69"/>
    <w:rsid w:val="00807B8A"/>
    <w:rsid w:val="00810AE1"/>
    <w:rsid w:val="0081587E"/>
    <w:rsid w:val="00830813"/>
    <w:rsid w:val="00832CC9"/>
    <w:rsid w:val="00842222"/>
    <w:rsid w:val="0084774B"/>
    <w:rsid w:val="00852DD8"/>
    <w:rsid w:val="008551C2"/>
    <w:rsid w:val="008640D4"/>
    <w:rsid w:val="008667DE"/>
    <w:rsid w:val="008732C6"/>
    <w:rsid w:val="00874849"/>
    <w:rsid w:val="00896E4A"/>
    <w:rsid w:val="00896EEA"/>
    <w:rsid w:val="008A3FF6"/>
    <w:rsid w:val="008A6DC3"/>
    <w:rsid w:val="008B4249"/>
    <w:rsid w:val="008C7C95"/>
    <w:rsid w:val="00923D8B"/>
    <w:rsid w:val="00932140"/>
    <w:rsid w:val="00953140"/>
    <w:rsid w:val="009604D0"/>
    <w:rsid w:val="00964375"/>
    <w:rsid w:val="0097076C"/>
    <w:rsid w:val="00971F1B"/>
    <w:rsid w:val="00975ED3"/>
    <w:rsid w:val="00991567"/>
    <w:rsid w:val="00992809"/>
    <w:rsid w:val="009A0D88"/>
    <w:rsid w:val="009B264B"/>
    <w:rsid w:val="009B599C"/>
    <w:rsid w:val="009B6906"/>
    <w:rsid w:val="009B6BEC"/>
    <w:rsid w:val="009D415C"/>
    <w:rsid w:val="009D5DC4"/>
    <w:rsid w:val="009F137D"/>
    <w:rsid w:val="009F68BD"/>
    <w:rsid w:val="00A313CB"/>
    <w:rsid w:val="00A345FC"/>
    <w:rsid w:val="00A60235"/>
    <w:rsid w:val="00A70F7E"/>
    <w:rsid w:val="00A80E8A"/>
    <w:rsid w:val="00A82FCA"/>
    <w:rsid w:val="00A830FA"/>
    <w:rsid w:val="00A84BE5"/>
    <w:rsid w:val="00A96A66"/>
    <w:rsid w:val="00AA196F"/>
    <w:rsid w:val="00AB4F68"/>
    <w:rsid w:val="00AB6998"/>
    <w:rsid w:val="00AC0DD9"/>
    <w:rsid w:val="00AC7575"/>
    <w:rsid w:val="00AD4695"/>
    <w:rsid w:val="00AD50E1"/>
    <w:rsid w:val="00AD5A06"/>
    <w:rsid w:val="00AD6325"/>
    <w:rsid w:val="00B11BCC"/>
    <w:rsid w:val="00B36FD2"/>
    <w:rsid w:val="00B47689"/>
    <w:rsid w:val="00B52C46"/>
    <w:rsid w:val="00B67CBA"/>
    <w:rsid w:val="00B81F2A"/>
    <w:rsid w:val="00B90B98"/>
    <w:rsid w:val="00BA196F"/>
    <w:rsid w:val="00BA4C37"/>
    <w:rsid w:val="00BA7F2F"/>
    <w:rsid w:val="00BB0DF6"/>
    <w:rsid w:val="00BC0816"/>
    <w:rsid w:val="00BC5894"/>
    <w:rsid w:val="00BC7EDC"/>
    <w:rsid w:val="00BD4685"/>
    <w:rsid w:val="00C115BD"/>
    <w:rsid w:val="00C124F1"/>
    <w:rsid w:val="00C21B0D"/>
    <w:rsid w:val="00C23DC8"/>
    <w:rsid w:val="00C27AE1"/>
    <w:rsid w:val="00C32693"/>
    <w:rsid w:val="00C344B6"/>
    <w:rsid w:val="00C458F5"/>
    <w:rsid w:val="00C476F5"/>
    <w:rsid w:val="00C700B6"/>
    <w:rsid w:val="00C734E0"/>
    <w:rsid w:val="00C769E0"/>
    <w:rsid w:val="00C8050F"/>
    <w:rsid w:val="00C81092"/>
    <w:rsid w:val="00C87F83"/>
    <w:rsid w:val="00CA5E62"/>
    <w:rsid w:val="00CA61C1"/>
    <w:rsid w:val="00CB6AA8"/>
    <w:rsid w:val="00CB7F62"/>
    <w:rsid w:val="00CC1AE2"/>
    <w:rsid w:val="00D0388D"/>
    <w:rsid w:val="00D40535"/>
    <w:rsid w:val="00D500F3"/>
    <w:rsid w:val="00D55140"/>
    <w:rsid w:val="00D55BB9"/>
    <w:rsid w:val="00D770C9"/>
    <w:rsid w:val="00D868E7"/>
    <w:rsid w:val="00D96B20"/>
    <w:rsid w:val="00DB0DA1"/>
    <w:rsid w:val="00DC4B6F"/>
    <w:rsid w:val="00DC5230"/>
    <w:rsid w:val="00DC6621"/>
    <w:rsid w:val="00DC7E84"/>
    <w:rsid w:val="00DD3C23"/>
    <w:rsid w:val="00DD584A"/>
    <w:rsid w:val="00DE12C4"/>
    <w:rsid w:val="00DE58C9"/>
    <w:rsid w:val="00DF536B"/>
    <w:rsid w:val="00DF7117"/>
    <w:rsid w:val="00E3201A"/>
    <w:rsid w:val="00E33173"/>
    <w:rsid w:val="00E33E2A"/>
    <w:rsid w:val="00E3445B"/>
    <w:rsid w:val="00E567BF"/>
    <w:rsid w:val="00E63671"/>
    <w:rsid w:val="00E72121"/>
    <w:rsid w:val="00E93DBB"/>
    <w:rsid w:val="00EA0EA8"/>
    <w:rsid w:val="00EA179A"/>
    <w:rsid w:val="00EA498F"/>
    <w:rsid w:val="00EE230D"/>
    <w:rsid w:val="00EF2A5C"/>
    <w:rsid w:val="00F07A7B"/>
    <w:rsid w:val="00F07FF1"/>
    <w:rsid w:val="00F12E54"/>
    <w:rsid w:val="00F1417F"/>
    <w:rsid w:val="00F160EB"/>
    <w:rsid w:val="00F16910"/>
    <w:rsid w:val="00F2216A"/>
    <w:rsid w:val="00F303B4"/>
    <w:rsid w:val="00F405EA"/>
    <w:rsid w:val="00F412F2"/>
    <w:rsid w:val="00F41713"/>
    <w:rsid w:val="00F45370"/>
    <w:rsid w:val="00F52EBE"/>
    <w:rsid w:val="00F53C40"/>
    <w:rsid w:val="00F60358"/>
    <w:rsid w:val="00F6513C"/>
    <w:rsid w:val="00F67A40"/>
    <w:rsid w:val="00F72CAE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  <w:style w:type="character" w:styleId="a8">
    <w:name w:val="Hyperlink"/>
    <w:basedOn w:val="a0"/>
    <w:uiPriority w:val="99"/>
    <w:unhideWhenUsed/>
    <w:rsid w:val="008A6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7808-411B-4DD8-AA42-43C1ABE9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5</cp:revision>
  <cp:lastPrinted>2026-04-04T13:38:00Z</cp:lastPrinted>
  <dcterms:created xsi:type="dcterms:W3CDTF">2026-04-04T10:50:00Z</dcterms:created>
  <dcterms:modified xsi:type="dcterms:W3CDTF">2026-04-04T13:49:00Z</dcterms:modified>
</cp:coreProperties>
</file>